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((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السيرة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الذاتية</w:t>
      </w:r>
      <w:r w:rsidDel="00000000" w:rsidR="00000000" w:rsidRPr="00000000">
        <w:rPr>
          <w:b w:val="1"/>
          <w:sz w:val="28"/>
          <w:szCs w:val="28"/>
          <w:rtl w:val="0"/>
        </w:rPr>
        <w:t xml:space="preserve"> ))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76201</wp:posOffset>
                </wp:positionH>
                <wp:positionV relativeFrom="paragraph">
                  <wp:posOffset>-19049</wp:posOffset>
                </wp:positionV>
                <wp:extent cx="1571625" cy="1990725"/>
                <wp:effectExtent b="28575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C4E" w:rsidDel="00000000" w:rsidP="00B42925" w:rsidRDefault="006A5309" w:rsidRPr="00000000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1480185" cy="2105037"/>
                                  <wp:effectExtent b="9525" l="0" r="5715" t="0"/>
                                  <wp:docPr id="1" name="صورة 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189" cy="2105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76201</wp:posOffset>
                </wp:positionH>
                <wp:positionV relativeFrom="paragraph">
                  <wp:posOffset>-19049</wp:posOffset>
                </wp:positionV>
                <wp:extent cx="1600200" cy="201930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201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1-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المعلومات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الشخصية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: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عباس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هاشم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مهلهل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الجنس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1"/>
        </w:rPr>
        <w:t xml:space="preserve">ذكر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-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الحالة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1"/>
        </w:rPr>
        <w:t xml:space="preserve">متزوج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الجنسية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1"/>
        </w:rPr>
        <w:t xml:space="preserve">عراقيه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-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الديانه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مسلم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sz w:val="28"/>
          <w:szCs w:val="28"/>
          <w:rtl w:val="1"/>
        </w:rPr>
        <w:t xml:space="preserve">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ومكان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الميلاد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واسط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4/6/1970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عنوان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السكن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المجمع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السكني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/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المعهد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التقني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كوت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right"/>
        <w:rPr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E.Mail :</w:t>
      </w:r>
      <w:hyperlink r:id="rId8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Abbs.ashmousy@mtu.edu.iq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E.Mail:abbas.hashem65@yahoo.com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righ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0"/>
        </w:rPr>
        <w:t xml:space="preserve">-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اللغة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: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العربية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  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اللغات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الاخرى</w:t>
      </w:r>
      <w:r w:rsidDel="00000000" w:rsidR="00000000" w:rsidRPr="00000000">
        <w:rPr>
          <w:b w:val="1"/>
          <w:sz w:val="32"/>
          <w:szCs w:val="32"/>
          <w:rtl w:val="1"/>
        </w:rPr>
        <w:t xml:space="preserve"> :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الانكليزي</w:t>
      </w:r>
      <w:r w:rsidDel="00000000" w:rsidR="00000000" w:rsidRPr="00000000">
        <w:rPr>
          <w:b w:val="1"/>
          <w:sz w:val="32"/>
          <w:szCs w:val="32"/>
          <w:rtl w:val="1"/>
        </w:rPr>
        <w:t xml:space="preserve">    (</w:t>
      </w:r>
      <w:r w:rsidDel="00000000" w:rsidR="00000000" w:rsidRPr="00000000">
        <w:rPr>
          <w:b w:val="1"/>
          <w:sz w:val="32"/>
          <w:szCs w:val="32"/>
          <w:rtl w:val="1"/>
        </w:rPr>
        <w:t xml:space="preserve">قراءة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وكتابة</w:t>
      </w:r>
      <w:r w:rsidDel="00000000" w:rsidR="00000000" w:rsidRPr="00000000">
        <w:rPr>
          <w:b w:val="1"/>
          <w:sz w:val="32"/>
          <w:szCs w:val="32"/>
          <w:rtl w:val="1"/>
        </w:rPr>
        <w:t xml:space="preserve"> ,</w:t>
      </w:r>
      <w:r w:rsidDel="00000000" w:rsidR="00000000" w:rsidRPr="00000000">
        <w:rPr>
          <w:b w:val="1"/>
          <w:sz w:val="32"/>
          <w:szCs w:val="32"/>
          <w:rtl w:val="1"/>
        </w:rPr>
        <w:t xml:space="preserve">تكلم</w:t>
      </w:r>
      <w:r w:rsidDel="00000000" w:rsidR="00000000" w:rsidRPr="00000000">
        <w:rPr>
          <w:b w:val="1"/>
          <w:sz w:val="32"/>
          <w:szCs w:val="32"/>
          <w:rtl w:val="1"/>
        </w:rPr>
        <w:t xml:space="preserve"> ,</w:t>
      </w:r>
      <w:r w:rsidDel="00000000" w:rsidR="00000000" w:rsidRPr="00000000">
        <w:rPr>
          <w:b w:val="1"/>
          <w:sz w:val="32"/>
          <w:szCs w:val="32"/>
          <w:rtl w:val="1"/>
        </w:rPr>
        <w:t xml:space="preserve">فهم</w:t>
      </w:r>
      <w:r w:rsidDel="00000000" w:rsidR="00000000" w:rsidRPr="00000000">
        <w:rPr>
          <w:b w:val="1"/>
          <w:sz w:val="32"/>
          <w:szCs w:val="32"/>
          <w:rtl w:val="0"/>
        </w:rPr>
        <w:t xml:space="preserve"> )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اللقب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استاذ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مساعد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الوظيفه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الحالية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استاذ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جامعي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2-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الشهادات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العلمية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المؤهلات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الاكاديمية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):</w:t>
      </w:r>
    </w:p>
    <w:tbl>
      <w:tblPr>
        <w:tblStyle w:val="Table1"/>
        <w:tblW w:w="9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8"/>
        <w:gridCol w:w="1320"/>
        <w:gridCol w:w="1530"/>
        <w:gridCol w:w="1890"/>
        <w:gridCol w:w="2430"/>
        <w:gridCol w:w="812"/>
        <w:tblGridChange w:id="0">
          <w:tblGrid>
            <w:gridCol w:w="1578"/>
            <w:gridCol w:w="1320"/>
            <w:gridCol w:w="1530"/>
            <w:gridCol w:w="1890"/>
            <w:gridCol w:w="2430"/>
            <w:gridCol w:w="8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الحصول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البلد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الجامعة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العلمية</w:t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دكتوراه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ماجستير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1991-1992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المستنصرية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الادارة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والاقتصاد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محاسبة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360"/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2013-2014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للدراسات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المحاسبية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والمالية</w:t>
            </w:r>
          </w:p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دكتوراه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2-</w:t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contextualSpacing w:val="0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3-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الوظائف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التي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شغلها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:</w:t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8"/>
        <w:gridCol w:w="2070"/>
        <w:gridCol w:w="3780"/>
        <w:gridCol w:w="828"/>
        <w:tblGridChange w:id="0">
          <w:tblGrid>
            <w:gridCol w:w="2898"/>
            <w:gridCol w:w="2070"/>
            <w:gridCol w:w="3780"/>
            <w:gridCol w:w="8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الالتحاق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مسؤول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الشعبة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المالية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للشؤون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الادارية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والمالية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رئاسة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الوسطى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الرقابة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والتدقيق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الداخلي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3-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رئيس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تقنيات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المحاسبة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4-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رئاسة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الوسطى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2019-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مستشار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رئيس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الوسطى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للشؤون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الادارية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والمالية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-5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لشؤون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-6</w:t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jc w:val="righ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4-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الخبرة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الخبرات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الاكاديمية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والتخصصية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):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720"/>
        <w:contextualSpacing w:val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:-</w:t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1"/>
        <w:gridCol w:w="2101"/>
        <w:gridCol w:w="1080"/>
        <w:gridCol w:w="1591"/>
        <w:gridCol w:w="2619"/>
        <w:gridCol w:w="594"/>
        <w:tblGridChange w:id="0">
          <w:tblGrid>
            <w:gridCol w:w="1591"/>
            <w:gridCol w:w="2101"/>
            <w:gridCol w:w="1080"/>
            <w:gridCol w:w="1591"/>
            <w:gridCol w:w="2619"/>
            <w:gridCol w:w="59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2006-2007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المحاسبة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النظام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المحاسبي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الموحد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2013-2014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المحاسبة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contextualSpacing w:val="0"/>
              <w:jc w:val="right"/>
              <w:rPr/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محاسبة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التكاليف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2013-2014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المحاسبة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contextualSpacing w:val="0"/>
              <w:jc w:val="right"/>
              <w:rPr/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محاسبة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الشركات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2014-2015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المحاسبة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contextualSpacing w:val="0"/>
              <w:jc w:val="right"/>
              <w:rPr/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محاسبة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التكاليف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2015-2016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المحاسبة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contextualSpacing w:val="0"/>
              <w:jc w:val="right"/>
              <w:rPr/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محاسبة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التكاليف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2016-2017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المحاسبة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contextualSpacing w:val="0"/>
              <w:jc w:val="right"/>
              <w:rPr/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محاسبة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التكاليف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2017-2018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المحاسبة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contextualSpacing w:val="0"/>
              <w:jc w:val="right"/>
              <w:rPr/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محاسبة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التكاليف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المحاسبة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مادة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المشروع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8-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2020-2021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الادارية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محاسبة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ماجستير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محاسبة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التكاليف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2020-2021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محاسبة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محاسبة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التكاليف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</w:t>
            </w:r>
          </w:p>
        </w:tc>
      </w:tr>
    </w:tbl>
    <w:p w:rsidR="00000000" w:rsidDel="00000000" w:rsidP="00000000" w:rsidRDefault="00000000" w:rsidRPr="00000000" w14:paraId="00000082">
      <w:pPr>
        <w:spacing w:line="240" w:lineRule="auto"/>
        <w:contextualSpacing w:val="0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-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الخبرات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العلمية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والتطبيقية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:</w:t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2043"/>
        <w:gridCol w:w="4554"/>
        <w:gridCol w:w="594"/>
        <w:tblGridChange w:id="0">
          <w:tblGrid>
            <w:gridCol w:w="2385"/>
            <w:gridCol w:w="2043"/>
            <w:gridCol w:w="4554"/>
            <w:gridCol w:w="59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السنه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الجهة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المستفيدة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ملخص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الخبرة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1996-2005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الصحية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العديد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اللجان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المالية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والادارية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2005-2005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هيئة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العالي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فرق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رئاسة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الوسطى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مدير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مديرا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لقسم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الرقابة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والتدقيق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الداخلي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2014-2017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للشؤون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الادارية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والمالية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2014-2017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المجتمع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اعداد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العديد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دراسات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الجدوى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الاقتصادية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للمشاريع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2014-2017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المجلات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اعداد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ونشر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2013-2014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الثقافة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اقامة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العديد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الدورات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مجالات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المحاسبة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والمخازن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7-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واسط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اقامة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دورات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تخصصية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المحاسبة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والادارة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8-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الجامعات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الحكومية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والاهلية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مقوم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للعديد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بحوث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الترقيات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ورسائل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الماجستير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واطاريح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الدكتوراه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9-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الكليات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الحكومية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عضو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لعديد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رسائل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ماجستير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والدكتوراه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المستفيدة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ملخص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الاستشارة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غرفة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تجارة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واسط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كيفية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اعداد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كشف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التدفق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النقدي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قطاع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خاص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تقديم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دراسة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جدوى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لمشروع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حديد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وصلب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العالي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تقديم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دراسة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جدوى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انشاء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طاقة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شمسيه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العالي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تقديم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دراسة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جدوى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انشاء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مجزرة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دواجن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4-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محافظة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واسط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تقديم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دراسة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جدوى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انشاء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ماء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الانتاج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الفطر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-6</w:t>
            </w:r>
          </w:p>
        </w:tc>
      </w:tr>
    </w:tbl>
    <w:p w:rsidR="00000000" w:rsidDel="00000000" w:rsidP="00000000" w:rsidRDefault="00000000" w:rsidRPr="00000000" w14:paraId="000000CB">
      <w:pPr>
        <w:spacing w:line="240" w:lineRule="auto"/>
        <w:contextualSpacing w:val="0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-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الخبرات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الادارية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:</w:t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934"/>
        <w:gridCol w:w="3690"/>
        <w:gridCol w:w="558"/>
        <w:tblGridChange w:id="0">
          <w:tblGrid>
            <w:gridCol w:w="2394"/>
            <w:gridCol w:w="2934"/>
            <w:gridCol w:w="3690"/>
            <w:gridCol w:w="5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السنه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الجهة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المستفيدة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ملخص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الخبرة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الادارية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1996-2005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الصحية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مسؤول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الشعبة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المالية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للشؤون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الادارية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والمالية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رئاسة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الوسطى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الرقابة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والتدقيق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الداخلي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رئيس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تقنيات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المحاسبة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F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4-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لشؤون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-5</w:t>
            </w:r>
          </w:p>
        </w:tc>
      </w:tr>
    </w:tbl>
    <w:p w:rsidR="00000000" w:rsidDel="00000000" w:rsidP="00000000" w:rsidRDefault="00000000" w:rsidRPr="00000000" w14:paraId="000000E5">
      <w:pPr>
        <w:spacing w:line="240" w:lineRule="auto"/>
        <w:contextualSpacing w:val="0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5-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الدورات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والموتمرات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وورش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العمل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: </w:t>
      </w:r>
    </w:p>
    <w:tbl>
      <w:tblPr>
        <w:tblStyle w:val="Table6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88"/>
        <w:gridCol w:w="1208"/>
        <w:gridCol w:w="1527"/>
        <w:gridCol w:w="1527"/>
        <w:gridCol w:w="3132"/>
        <w:gridCol w:w="594"/>
        <w:tblGridChange w:id="0">
          <w:tblGrid>
            <w:gridCol w:w="1588"/>
            <w:gridCol w:w="1208"/>
            <w:gridCol w:w="1527"/>
            <w:gridCol w:w="1527"/>
            <w:gridCol w:w="3132"/>
            <w:gridCol w:w="594"/>
          </w:tblGrid>
        </w:tblGridChange>
      </w:tblGrid>
      <w:tr>
        <w:trPr>
          <w:trHeight w:val="4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الانعقاد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الانعقاد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الموتمر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الورشة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البلد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الجامعة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الثقافة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الثقافة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التميز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الاستراتيجي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المتقدم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التطوير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الاداري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واسط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مركز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المستمر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tabs>
                <w:tab w:val="left" w:pos="855"/>
              </w:tabs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الحسابات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الختمامية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وادارة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المخازن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واسط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مركز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الحاسبة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دوراة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كفاءة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الحاسوب</w:t>
            </w:r>
          </w:p>
          <w:p w:rsidR="00000000" w:rsidDel="00000000" w:rsidP="00000000" w:rsidRDefault="00000000" w:rsidRPr="00000000" w14:paraId="00000103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العربي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العربي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المعايير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الدولية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المحاسبة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والتدقيق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الوسطى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مركز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المستمر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التدريس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مشهد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مشهد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مشارك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الموتمر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الدولي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الجمهورية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الايرانية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ببحث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القادسية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الزراعة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افتراضية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برنامج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ميتنك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اللقاءات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والتعليم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مركز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الحاسبة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والانترنيت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التطبيق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مرتحل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التنظيم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التحديات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منظمة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مجتمع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مدني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مركز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شباب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للدراسات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والتدريب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بعنوان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8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الجودة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الشخصية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)</w:t>
            </w:r>
          </w:p>
          <w:p w:rsidR="00000000" w:rsidDel="00000000" w:rsidP="00000000" w:rsidRDefault="00000000" w:rsidRPr="00000000" w14:paraId="00000129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contextualSpacing w:val="0"/>
              <w:jc w:val="righ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contextualSpacing w:val="0"/>
              <w:jc w:val="righ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U.K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contextualSpacing w:val="0"/>
              <w:jc w:val="righ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publons academy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contextualSpacing w:val="0"/>
              <w:jc w:val="righ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publons academy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contextualSpacing w:val="0"/>
              <w:jc w:val="righ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Certificate of attendance as a peer at publons academy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الوسطى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المحاسبة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نظام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9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مركز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بحوث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السوق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وحماية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المستهلك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ندوة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بعنوان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تعظيم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موارد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الدوالة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والاستثمار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سبيلأ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للتنمية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المستدامة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الوسطى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كيفية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برنامج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سوات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لمسؤولي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الجودة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والاعتمادية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الاقسام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13-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الوسطى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العلاقة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الرقابة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الادارية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والاداء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الوظيفي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الوسطى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المعهد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كوت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التدقيق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الداخلي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والاخطاء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المحاسبية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15-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مشهد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, Iran.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 organizing committee of International Conference on Humanities ‘certifies that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16-</w:t>
            </w:r>
          </w:p>
        </w:tc>
      </w:tr>
    </w:tbl>
    <w:p w:rsidR="00000000" w:rsidDel="00000000" w:rsidP="00000000" w:rsidRDefault="00000000" w:rsidRPr="00000000" w14:paraId="0000015C">
      <w:pPr>
        <w:spacing w:line="240" w:lineRule="auto"/>
        <w:contextualSpacing w:val="0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6-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البحوث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والدراسات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المنجزة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المنشورة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والتي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الانجاز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:</w:t>
      </w:r>
    </w:p>
    <w:tbl>
      <w:tblPr>
        <w:tblStyle w:val="Table7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8"/>
        <w:gridCol w:w="810"/>
        <w:gridCol w:w="5670"/>
        <w:gridCol w:w="648"/>
        <w:tblGridChange w:id="0">
          <w:tblGrid>
            <w:gridCol w:w="2448"/>
            <w:gridCol w:w="810"/>
            <w:gridCol w:w="5670"/>
            <w:gridCol w:w="64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النشر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مفرد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مشترك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المحاسبية</w:t>
            </w:r>
          </w:p>
          <w:p w:rsidR="00000000" w:rsidDel="00000000" w:rsidP="00000000" w:rsidRDefault="00000000" w:rsidRPr="00000000" w14:paraId="00000162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للمعهد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للدراسات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المحاسبية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والمالية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مشترك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bidi w:val="1"/>
              <w:contextualSpacing w:val="0"/>
              <w:rPr>
                <w:rFonts w:ascii="Cantata One" w:cs="Cantata One" w:eastAsia="Cantata One" w:hAnsi="Cantata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((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أستخدام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تقنية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مراجعة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وتقويم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البرامج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0"/>
              </w:rPr>
              <w:t xml:space="preserve">PERT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تحسين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أسلوب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الكلفة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أساس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انشاط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0"/>
              </w:rPr>
              <w:t xml:space="preserve">ABC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) -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بحث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تطبيقي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الشركة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للصناعات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النسيجية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واسط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sz w:val="24"/>
                <w:szCs w:val="24"/>
                <w:rtl w:val="1"/>
              </w:rPr>
              <w:t xml:space="preserve">))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المحاسبية</w:t>
            </w:r>
          </w:p>
          <w:p w:rsidR="00000000" w:rsidDel="00000000" w:rsidP="00000000" w:rsidRDefault="00000000" w:rsidRPr="00000000" w14:paraId="00000167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للمعهد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للدراسات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المحاسبية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والمالية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منفرد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bidi w:val="1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((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الكلفة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اساس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النشاط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الموجه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بالزمن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TDABC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واثره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المستغلة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تطبيقية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الشركة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للصناعات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النسيجية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واسط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))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مجلة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القادسية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الادارية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والاقتصادية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منفرد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tabs>
                <w:tab w:val="left" w:pos="416"/>
                <w:tab w:val="center" w:pos="4153"/>
              </w:tabs>
              <w:bidi w:val="1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تقنية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((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Mango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))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للتحقق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سلامة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الادارة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حالة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للوحدات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المعهد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التقني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كوت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منفرد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bidi w:val="1"/>
              <w:ind w:left="-199" w:firstLine="199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تأثير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تطبيق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التدقيق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الشرعي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منظمات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الاعمال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تطبيقية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المنظمات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محافظة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التراث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الجامعة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منفرد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contextualSpacing w:val="0"/>
              <w:jc w:val="center"/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مؤشر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بنش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للكشف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ممارسات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المحاسبة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الابداعية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تطبيقية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مجموعة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الشركات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المدرجة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سوق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العراق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للاوارق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 w:val="0"/>
              </w:rPr>
              <w:t xml:space="preserve">)))(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</w:t>
            </w:r>
          </w:p>
          <w:p w:rsidR="00000000" w:rsidDel="00000000" w:rsidP="00000000" w:rsidRDefault="00000000" w:rsidRPr="00000000" w14:paraId="0000017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Journ of Adv Research in Dynamical Control Systems,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مشترك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Analyzing Qualitative Characteristics of Computerized Electronic Accounting Information and Its Impact on Improving the Quality of Information Costing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مجلة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الكوت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الادارية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والاقتصادية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مشترك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use of point recording method to reduce risks of non performed personal loan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7-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النشر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مشترك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ind w:left="-990" w:right="-766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Role of the productive university in supporting the</w:t>
            </w:r>
          </w:p>
          <w:p w:rsidR="00000000" w:rsidDel="00000000" w:rsidP="00000000" w:rsidRDefault="00000000" w:rsidRPr="00000000" w14:paraId="00000185">
            <w:pPr>
              <w:ind w:left="-990" w:right="-766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current budget and development of the educational</w:t>
            </w:r>
          </w:p>
          <w:p w:rsidR="00000000" w:rsidDel="00000000" w:rsidP="00000000" w:rsidRDefault="00000000" w:rsidRPr="00000000" w14:paraId="00000186">
            <w:pPr>
              <w:ind w:left="-990" w:right="-766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process/ Applied study at the Middl</w:t>
            </w:r>
          </w:p>
          <w:p w:rsidR="00000000" w:rsidDel="00000000" w:rsidP="00000000" w:rsidRDefault="00000000" w:rsidRPr="00000000" w14:paraId="00000187">
            <w:pPr>
              <w:ind w:left="-990" w:right="-766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Technical 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مجلة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الكوت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الادارية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والاقتصادية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مشترك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bidi w:val="1"/>
              <w:spacing w:after="160" w:lineRule="auto"/>
              <w:ind w:left="-270" w:right="9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((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تاثير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مخاطر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جائحة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فايروس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Coved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-19)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صناعة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التامين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العراقية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المشاكل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والحلول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1"/>
              </w:rPr>
              <w:t xml:space="preserve">))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9-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مقبول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لنشر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مشترك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200" w:line="276" w:lineRule="auto"/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Valuation of Common Stock Using the Earnings Multiple Model: An Applied Study in the Iraqi Stock Market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11-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منشور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التراث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مشترك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bidi w:val="1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تقييم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األسهم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العادية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باستخدام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أنموذج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خصم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األرباح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DDM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دراسة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تطبيقية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سوق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لألوراق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المالية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12-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التقنيات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مشترك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bidi w:val="1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تقييم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األسهم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العادية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باستخدام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أنموذج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المحاسبي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الحديث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دراسة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تطبيقية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سوق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لألوراق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المالية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"</w:t>
            </w:r>
          </w:p>
          <w:p w:rsidR="00000000" w:rsidDel="00000000" w:rsidP="00000000" w:rsidRDefault="00000000" w:rsidRPr="00000000" w14:paraId="00000198">
            <w:pPr>
              <w:bidi w:val="1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13-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مقبول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لنشر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مشترك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before="40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Electronic Currency and its Impact on Market Fluctuations for the Purpose of Reducing Product Costs: Analytical Study</w:t>
            </w:r>
          </w:p>
          <w:p w:rsidR="00000000" w:rsidDel="00000000" w:rsidP="00000000" w:rsidRDefault="00000000" w:rsidRPr="00000000" w14:paraId="0000019D">
            <w:pPr>
              <w:spacing w:before="40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bidi w:val="1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-14</w:t>
            </w:r>
          </w:p>
        </w:tc>
      </w:tr>
    </w:tbl>
    <w:p w:rsidR="00000000" w:rsidDel="00000000" w:rsidP="00000000" w:rsidRDefault="00000000" w:rsidRPr="00000000" w14:paraId="000001A0">
      <w:pPr>
        <w:spacing w:line="240" w:lineRule="auto"/>
        <w:contextualSpacing w:val="0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7-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المهارات</w:t>
      </w:r>
    </w:p>
    <w:p w:rsidR="00000000" w:rsidDel="00000000" w:rsidP="00000000" w:rsidRDefault="00000000" w:rsidRPr="00000000" w14:paraId="000001A1">
      <w:pPr>
        <w:spacing w:line="240" w:lineRule="auto"/>
        <w:contextualSpacing w:val="0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sz w:val="28"/>
          <w:szCs w:val="28"/>
          <w:rtl w:val="1"/>
        </w:rPr>
        <w:t xml:space="preserve">مهارات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مجال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الاختصاص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المالي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والمحاسبي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A2">
      <w:pPr>
        <w:spacing w:line="240" w:lineRule="auto"/>
        <w:contextualSpacing w:val="0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8-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الهوايات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:</w:t>
      </w:r>
    </w:p>
    <w:p w:rsidR="00000000" w:rsidDel="00000000" w:rsidP="00000000" w:rsidRDefault="00000000" w:rsidRPr="00000000" w14:paraId="000001A3">
      <w:pPr>
        <w:spacing w:line="240" w:lineRule="auto"/>
        <w:contextualSpacing w:val="0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القراءه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A4">
      <w:pPr>
        <w:spacing w:line="240" w:lineRule="auto"/>
        <w:contextualSpacing w:val="0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9-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النقابات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والجمعيات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:</w:t>
      </w:r>
    </w:p>
    <w:p w:rsidR="00000000" w:rsidDel="00000000" w:rsidP="00000000" w:rsidRDefault="00000000" w:rsidRPr="00000000" w14:paraId="000001A5">
      <w:pPr>
        <w:spacing w:line="240" w:lineRule="auto"/>
        <w:contextualSpacing w:val="0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sz w:val="28"/>
          <w:szCs w:val="28"/>
          <w:rtl w:val="1"/>
        </w:rPr>
        <w:t xml:space="preserve">عضو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نقابة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المحاسبين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والمدققين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       -</w:t>
      </w:r>
      <w:r w:rsidDel="00000000" w:rsidR="00000000" w:rsidRPr="00000000">
        <w:rPr>
          <w:b w:val="1"/>
          <w:sz w:val="28"/>
          <w:szCs w:val="28"/>
          <w:rtl w:val="1"/>
        </w:rPr>
        <w:t xml:space="preserve">عضو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نقابة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الاكادديمين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240" w:lineRule="auto"/>
        <w:contextualSpacing w:val="0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10-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اخرى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:</w:t>
      </w:r>
    </w:p>
    <w:p w:rsidR="00000000" w:rsidDel="00000000" w:rsidP="00000000" w:rsidRDefault="00000000" w:rsidRPr="00000000" w14:paraId="000001A7">
      <w:pPr>
        <w:contextualSpacing w:val="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لايوجد</w:t>
      </w:r>
    </w:p>
    <w:p w:rsidR="00000000" w:rsidDel="00000000" w:rsidP="00000000" w:rsidRDefault="00000000" w:rsidRPr="00000000" w14:paraId="000001A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((CV))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4610100</wp:posOffset>
                </wp:positionH>
                <wp:positionV relativeFrom="paragraph">
                  <wp:posOffset>114300</wp:posOffset>
                </wp:positionV>
                <wp:extent cx="1489225" cy="1743075"/>
                <wp:effectExtent b="28575" l="0" r="158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225" cy="1743075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5C4E" w:rsidDel="00000000" w:rsidP="00D607A4" w:rsidRDefault="004D5C4E" w:rsidRPr="00000000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4610100</wp:posOffset>
                </wp:positionH>
                <wp:positionV relativeFrom="paragraph">
                  <wp:posOffset>114300</wp:posOffset>
                </wp:positionV>
                <wp:extent cx="1505100" cy="17716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100" cy="1771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A">
      <w:pPr>
        <w:contextualSpacing w:val="0"/>
        <w:rPr/>
      </w:pPr>
      <w:r w:rsidDel="00000000" w:rsidR="00000000" w:rsidRPr="00000000">
        <w:rPr>
          <w:rtl w:val="0"/>
        </w:rPr>
        <w:t xml:space="preserve">-Personal information-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Dr. Abbas Hashem Muhalha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Gender: Male Marital                      Status: Married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Nationality: Iraqi - Religion Muslim   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and place of birth : kut 4/6/1970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Residential address: Residential complex / Technical Institute Kut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E.Mail: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Abbs.alshmousy@mtu.edu.iq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ORCID ID: 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https://orcid.org/0000-0001-9625-888X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contextualSpacing w:val="0"/>
        <w:rPr/>
      </w:pPr>
      <w:r w:rsidDel="00000000" w:rsidR="00000000" w:rsidRPr="00000000">
        <w:rPr>
          <w:rtl w:val="0"/>
        </w:rPr>
        <w:t xml:space="preserve">Mother tongue: Arabic           , other languages: English (reading, writing, speaking, understanding)</w:t>
      </w:r>
    </w:p>
    <w:p w:rsidR="00000000" w:rsidDel="00000000" w:rsidP="00000000" w:rsidRDefault="00000000" w:rsidRPr="00000000" w14:paraId="000001B3">
      <w:pPr>
        <w:contextualSpacing w:val="0"/>
        <w:rPr/>
      </w:pPr>
      <w:r w:rsidDel="00000000" w:rsidR="00000000" w:rsidRPr="00000000">
        <w:rPr>
          <w:rtl w:val="0"/>
        </w:rPr>
        <w:t xml:space="preserve">Academic title: Assistant Professor</w:t>
      </w:r>
    </w:p>
    <w:p w:rsidR="00000000" w:rsidDel="00000000" w:rsidP="00000000" w:rsidRDefault="00000000" w:rsidRPr="00000000" w14:paraId="000001B4">
      <w:pPr>
        <w:contextualSpacing w:val="0"/>
        <w:rPr/>
      </w:pPr>
      <w:r w:rsidDel="00000000" w:rsidR="00000000" w:rsidRPr="00000000">
        <w:rPr>
          <w:rtl w:val="0"/>
        </w:rPr>
        <w:t xml:space="preserve">Current job: university professor</w:t>
      </w:r>
    </w:p>
    <w:p w:rsidR="00000000" w:rsidDel="00000000" w:rsidP="00000000" w:rsidRDefault="00000000" w:rsidRPr="00000000" w14:paraId="0000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contextualSpacing w:val="0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Teaching in higher education:</w:t>
      </w:r>
    </w:p>
    <w:tbl>
      <w:tblPr>
        <w:tblStyle w:val="Table8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4"/>
        <w:gridCol w:w="3154"/>
        <w:gridCol w:w="1530"/>
        <w:gridCol w:w="2790"/>
        <w:gridCol w:w="900"/>
        <w:tblGridChange w:id="0">
          <w:tblGrid>
            <w:gridCol w:w="1544"/>
            <w:gridCol w:w="3154"/>
            <w:gridCol w:w="1530"/>
            <w:gridCol w:w="2790"/>
            <w:gridCol w:w="90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Technical Institute/College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N.o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2006-2007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Technical Institute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unified accounting system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2013-2014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Technical Institute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Cost 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2013-2014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Technical Institute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Accounting firms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2014-2015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Technical Institute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Cost 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2015-2016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Technical Institute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Cost 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2016-2017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Technical Institute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Cost 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2017-2018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Technical Institute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Cost 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Technical Institute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material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8-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2020-2021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College Administrative Technical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Cost 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2020-2021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Technical Institute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Cost 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</w:t>
            </w:r>
          </w:p>
        </w:tc>
      </w:tr>
    </w:tbl>
    <w:p w:rsidR="00000000" w:rsidDel="00000000" w:rsidP="00000000" w:rsidRDefault="00000000" w:rsidRPr="00000000" w14:paraId="000001ED">
      <w:pPr>
        <w:tabs>
          <w:tab w:val="left" w:pos="915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Name of the course / conference / workshop</w:t>
      </w:r>
    </w:p>
    <w:tbl>
      <w:tblPr>
        <w:tblStyle w:val="Table9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81"/>
        <w:gridCol w:w="1205"/>
        <w:gridCol w:w="1526"/>
        <w:gridCol w:w="1454"/>
        <w:gridCol w:w="3184"/>
        <w:gridCol w:w="626"/>
        <w:tblGridChange w:id="0">
          <w:tblGrid>
            <w:gridCol w:w="1581"/>
            <w:gridCol w:w="1205"/>
            <w:gridCol w:w="1526"/>
            <w:gridCol w:w="1454"/>
            <w:gridCol w:w="3184"/>
            <w:gridCol w:w="626"/>
          </w:tblGrid>
        </w:tblGridChange>
      </w:tblGrid>
      <w:tr>
        <w:trPr>
          <w:trHeight w:val="4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date of   the meeting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place of the meeting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the course / conference / workshop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N.o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Country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college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Iraq</w:t>
            </w:r>
          </w:p>
          <w:p w:rsidR="00000000" w:rsidDel="00000000" w:rsidP="00000000" w:rsidRDefault="00000000" w:rsidRPr="00000000" w14:paraId="000001FC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Ministry of Culture</w:t>
            </w:r>
          </w:p>
          <w:p w:rsidR="00000000" w:rsidDel="00000000" w:rsidP="00000000" w:rsidRDefault="00000000" w:rsidRPr="00000000" w14:paraId="000001FE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Ministry of Culture</w:t>
            </w:r>
          </w:p>
          <w:p w:rsidR="00000000" w:rsidDel="00000000" w:rsidP="00000000" w:rsidRDefault="00000000" w:rsidRPr="00000000" w14:paraId="000002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Advanced strategic excellence in  management development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Iraq</w:t>
            </w:r>
          </w:p>
          <w:p w:rsidR="00000000" w:rsidDel="00000000" w:rsidP="00000000" w:rsidRDefault="00000000" w:rsidRPr="00000000" w14:paraId="00000205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Wasit University</w:t>
            </w:r>
          </w:p>
          <w:p w:rsidR="00000000" w:rsidDel="00000000" w:rsidP="00000000" w:rsidRDefault="00000000" w:rsidRPr="00000000" w14:paraId="0000020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Education Center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tabs>
                <w:tab w:val="left" w:pos="855"/>
              </w:tabs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Preparing final accounts and managing stores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Iraq</w:t>
            </w:r>
          </w:p>
          <w:p w:rsidR="00000000" w:rsidDel="00000000" w:rsidP="00000000" w:rsidRDefault="00000000" w:rsidRPr="00000000" w14:paraId="0000020D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Wasit 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calculator center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Computer Proficiency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Iraq</w:t>
            </w:r>
          </w:p>
          <w:p w:rsidR="00000000" w:rsidDel="00000000" w:rsidP="00000000" w:rsidRDefault="00000000" w:rsidRPr="00000000" w14:paraId="00000214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Arab Institute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Arab Institute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Standards in Accounting and Auditing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Iraq</w:t>
            </w:r>
          </w:p>
          <w:p w:rsidR="00000000" w:rsidDel="00000000" w:rsidP="00000000" w:rsidRDefault="00000000" w:rsidRPr="00000000" w14:paraId="0000021B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Central Technical 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Education Center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Teaching methods course</w:t>
            </w:r>
          </w:p>
          <w:p w:rsidR="00000000" w:rsidDel="00000000" w:rsidP="00000000" w:rsidRDefault="00000000" w:rsidRPr="00000000" w14:paraId="0000021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Mashhad University</w:t>
            </w:r>
          </w:p>
          <w:p w:rsidR="00000000" w:rsidDel="00000000" w:rsidP="00000000" w:rsidRDefault="00000000" w:rsidRPr="00000000" w14:paraId="00000224">
            <w:pPr>
              <w:contextualSpacing w:val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Mashhad University</w:t>
            </w:r>
          </w:p>
          <w:p w:rsidR="00000000" w:rsidDel="00000000" w:rsidP="00000000" w:rsidRDefault="00000000" w:rsidRPr="00000000" w14:paraId="00000227">
            <w:pPr>
              <w:contextualSpacing w:val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Participant in the second international conference in the Iranian Republic with a research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6-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Iraq</w:t>
            </w:r>
          </w:p>
          <w:p w:rsidR="00000000" w:rsidDel="00000000" w:rsidP="00000000" w:rsidRDefault="00000000" w:rsidRPr="00000000" w14:paraId="0000022D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Al-Qadisiyah University</w:t>
            </w:r>
          </w:p>
          <w:p w:rsidR="00000000" w:rsidDel="00000000" w:rsidP="00000000" w:rsidRDefault="00000000" w:rsidRPr="00000000" w14:paraId="0000022F">
            <w:pPr>
              <w:contextualSpacing w:val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faculty of Agriculture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 virtual workshop on how to use the Zoom meeting program in meetings and education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Iraq</w:t>
            </w:r>
          </w:p>
          <w:p w:rsidR="00000000" w:rsidDel="00000000" w:rsidP="00000000" w:rsidRDefault="00000000" w:rsidRPr="00000000" w14:paraId="0000023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Iraqi University</w:t>
            </w:r>
          </w:p>
          <w:p w:rsidR="00000000" w:rsidDel="00000000" w:rsidP="00000000" w:rsidRDefault="00000000" w:rsidRPr="00000000" w14:paraId="00000238">
            <w:pPr>
              <w:contextualSpacing w:val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Computer and internet center</w:t>
            </w:r>
          </w:p>
          <w:p w:rsidR="00000000" w:rsidDel="00000000" w:rsidP="00000000" w:rsidRDefault="00000000" w:rsidRPr="00000000" w14:paraId="0000023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Workshop on (E-Learning / Application Mechanisms / Organization Stage / Challenges)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Iraq</w:t>
            </w:r>
          </w:p>
          <w:p w:rsidR="00000000" w:rsidDel="00000000" w:rsidP="00000000" w:rsidRDefault="00000000" w:rsidRPr="00000000" w14:paraId="0000024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Civil society organization</w:t>
            </w:r>
          </w:p>
          <w:p w:rsidR="00000000" w:rsidDel="00000000" w:rsidP="00000000" w:rsidRDefault="00000000" w:rsidRPr="00000000" w14:paraId="00000242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Iraq Youth Center for Studies and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Workshop entitled</w:t>
            </w:r>
          </w:p>
          <w:p w:rsidR="00000000" w:rsidDel="00000000" w:rsidP="00000000" w:rsidRDefault="00000000" w:rsidRPr="00000000" w14:paraId="00000245">
            <w:pPr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(personal quality)</w:t>
            </w:r>
          </w:p>
          <w:p w:rsidR="00000000" w:rsidDel="00000000" w:rsidP="00000000" w:rsidRDefault="00000000" w:rsidRPr="00000000" w14:paraId="00000246">
            <w:pPr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U.K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publons academy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publons academy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Certificate of attendance as a peer at publons academy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Iraq</w:t>
            </w:r>
          </w:p>
          <w:p w:rsidR="00000000" w:rsidDel="00000000" w:rsidP="00000000" w:rsidRDefault="00000000" w:rsidRPr="00000000" w14:paraId="0000025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Central Technical 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of 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System workshop</w:t>
            </w:r>
          </w:p>
          <w:p w:rsidR="00000000" w:rsidDel="00000000" w:rsidP="00000000" w:rsidRDefault="00000000" w:rsidRPr="00000000" w14:paraId="00000254">
            <w:pPr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(Courses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Iraq</w:t>
            </w:r>
          </w:p>
          <w:p w:rsidR="00000000" w:rsidDel="00000000" w:rsidP="00000000" w:rsidRDefault="00000000" w:rsidRPr="00000000" w14:paraId="00000258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Baghdad 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Market Research and Consumer Protection Center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seminar entitled (Maximizing State Resources and Investment as a Path to Sustainable Development)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Iraq</w:t>
            </w:r>
          </w:p>
          <w:p w:rsidR="00000000" w:rsidDel="00000000" w:rsidP="00000000" w:rsidRDefault="00000000" w:rsidRPr="00000000" w14:paraId="0000025F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Central Technical University</w:t>
            </w:r>
          </w:p>
          <w:p w:rsidR="00000000" w:rsidDel="00000000" w:rsidP="00000000" w:rsidRDefault="00000000" w:rsidRPr="00000000" w14:paraId="0000026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kot technical institute</w:t>
            </w:r>
          </w:p>
          <w:p w:rsidR="00000000" w:rsidDel="00000000" w:rsidP="00000000" w:rsidRDefault="00000000" w:rsidRPr="00000000" w14:paraId="0000026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to use the SWAT program for quality and reliability officials in scientific departments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13-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Iraq</w:t>
            </w:r>
          </w:p>
          <w:p w:rsidR="00000000" w:rsidDel="00000000" w:rsidP="00000000" w:rsidRDefault="00000000" w:rsidRPr="00000000" w14:paraId="00000268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Central Technical 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kot technical institute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relationship between administrative control and job performance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Iraq</w:t>
            </w:r>
          </w:p>
          <w:p w:rsidR="00000000" w:rsidDel="00000000" w:rsidP="00000000" w:rsidRDefault="00000000" w:rsidRPr="00000000" w14:paraId="0000026F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Central Technical 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kot technical institute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Internal audit and accounting errors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15-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Mashhad University</w:t>
            </w:r>
          </w:p>
          <w:p w:rsidR="00000000" w:rsidDel="00000000" w:rsidP="00000000" w:rsidRDefault="00000000" w:rsidRPr="00000000" w14:paraId="00000277">
            <w:pPr>
              <w:tabs>
                <w:tab w:val="left" w:pos="1116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, Iran.</w:t>
            </w:r>
          </w:p>
          <w:p w:rsidR="00000000" w:rsidDel="00000000" w:rsidP="00000000" w:rsidRDefault="00000000" w:rsidRPr="00000000" w14:paraId="00000279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organizing committee of International Conference on Humanities ‘certifies that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16-</w:t>
            </w:r>
          </w:p>
        </w:tc>
      </w:tr>
    </w:tbl>
    <w:p w:rsidR="00000000" w:rsidDel="00000000" w:rsidP="00000000" w:rsidRDefault="00000000" w:rsidRPr="00000000" w14:paraId="0000027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Completed researches and studies published and in progress</w:t>
      </w:r>
    </w:p>
    <w:tbl>
      <w:tblPr>
        <w:tblStyle w:val="Table10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1170"/>
        <w:gridCol w:w="5490"/>
        <w:gridCol w:w="648"/>
        <w:tblGridChange w:id="0">
          <w:tblGrid>
            <w:gridCol w:w="2268"/>
            <w:gridCol w:w="1170"/>
            <w:gridCol w:w="5490"/>
            <w:gridCol w:w="64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journal Publishing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single / joint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Research title/study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Journal of Accounting Studies</w:t>
            </w:r>
          </w:p>
          <w:p w:rsidR="00000000" w:rsidDel="00000000" w:rsidP="00000000" w:rsidRDefault="00000000" w:rsidRPr="00000000" w14:paraId="00000284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Higher Institute for Accounting and Financial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subscriber</w:t>
            </w:r>
          </w:p>
          <w:p w:rsidR="00000000" w:rsidDel="00000000" w:rsidP="00000000" w:rsidRDefault="00000000" w:rsidRPr="00000000" w14:paraId="00000286">
            <w:pPr>
              <w:spacing w:after="200"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((Using the program review and evaluation technique (PERT) to improve the cost method based on the activity (ABC) - applied research in the General Company for Textile Industries / Wasit))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Journal of Accounting Studies</w:t>
            </w:r>
          </w:p>
          <w:p w:rsidR="00000000" w:rsidDel="00000000" w:rsidP="00000000" w:rsidRDefault="00000000" w:rsidRPr="00000000" w14:paraId="0000028A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Higher Institute for Accounting and Financial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single</w:t>
            </w:r>
          </w:p>
          <w:p w:rsidR="00000000" w:rsidDel="00000000" w:rsidP="00000000" w:rsidRDefault="00000000" w:rsidRPr="00000000" w14:paraId="0000028C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((Using the time-oriented activity-based costing method (TDABC) and its impact on untapped resources - an applied study in the General Company for Textile Industries / Wasit))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Al-Qadisiyah Journal of Administrative and Economic Sciences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single</w:t>
            </w:r>
          </w:p>
          <w:p w:rsidR="00000000" w:rsidDel="00000000" w:rsidP="00000000" w:rsidRDefault="00000000" w:rsidRPr="00000000" w14:paraId="00000291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Using the Technique of the Organization ((Mango)) to verify the integrity of financial management (a case study of financial units at the Technical Institute / KUt)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International Journal of the Humanities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single</w:t>
            </w:r>
          </w:p>
          <w:p w:rsidR="00000000" w:rsidDel="00000000" w:rsidP="00000000" w:rsidRDefault="00000000" w:rsidRPr="00000000" w14:paraId="00000296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((Extent of the impact of the application of forensic auditing in business organizations / an applied study on a group of organizations in Waist Governorate))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Journal of the University College of Heritage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single</w:t>
            </w:r>
          </w:p>
          <w:p w:rsidR="00000000" w:rsidDel="00000000" w:rsidP="00000000" w:rsidRDefault="00000000" w:rsidRPr="00000000" w14:paraId="0000029B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Using the Punch Index to detect creative accounting practices (an applied study on a group of companies listed on the Iraq Stock Exchange)))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Journ of Adv Research in Dynamical Control Systems,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subscriber</w:t>
            </w:r>
          </w:p>
          <w:p w:rsidR="00000000" w:rsidDel="00000000" w:rsidP="00000000" w:rsidRDefault="00000000" w:rsidRPr="00000000" w14:paraId="000002A0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Analyzing Qualitative Characteristics of Computerized Electronic Accounting Information and Its Impact on Improving the Quality of Information Costing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Journal of Al-Kut College of Administrative and Economic Sciences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subscriber</w:t>
            </w:r>
          </w:p>
          <w:p w:rsidR="00000000" w:rsidDel="00000000" w:rsidP="00000000" w:rsidRDefault="00000000" w:rsidRPr="00000000" w14:paraId="000002A5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use of point recording method to reduce risks of non performed personal loan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7-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ECONOMIC ANNALS-XXI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subscriber</w:t>
            </w:r>
          </w:p>
          <w:p w:rsidR="00000000" w:rsidDel="00000000" w:rsidP="00000000" w:rsidRDefault="00000000" w:rsidRPr="00000000" w14:paraId="000002AA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 of the productive university in supporting the current budget and development of the educational process/ Applied study at the Middl  Technical 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Journal of Al-Kut College of Administrative and Economic Sciences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subscriber</w:t>
            </w:r>
          </w:p>
          <w:p w:rsidR="00000000" w:rsidDel="00000000" w:rsidP="00000000" w:rsidRDefault="00000000" w:rsidRPr="00000000" w14:paraId="000002AF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((The impact of the risks of the virus pandemic (Coved-19) on the Iraqi insurance industry, problems and solutions))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9-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Studies of Applied Economics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subscriber</w:t>
            </w:r>
          </w:p>
          <w:p w:rsidR="00000000" w:rsidDel="00000000" w:rsidP="00000000" w:rsidRDefault="00000000" w:rsidRPr="00000000" w14:paraId="000002B4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Proposed Model for the Application of Accounting for  Environmental Costs according to Nanoscale Consumption Standards C115-9(CN0501) in Wasit Textile &amp; KnittingFactory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-10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Accepted for joint publication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subscriber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Valuation of Common Stock Using the Earnings Multiple Model: An Applied Study in the Iraqi Stock Market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12-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Accepted for joint publication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subscriber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tabs>
                <w:tab w:val="left" w:pos="3840"/>
              </w:tabs>
              <w:spacing w:after="200"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of ordinary shares using the Dividend Deduction Model (DDM) an applied study in the Iraq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13-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Accepted for joint publication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subscriber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of ordinary shares using the modern accounting model An applied study in the Iraqi Stock Exchange 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14-</w:t>
            </w:r>
          </w:p>
        </w:tc>
      </w:tr>
    </w:tbl>
    <w:p w:rsidR="00000000" w:rsidDel="00000000" w:rsidP="00000000" w:rsidRDefault="00000000" w:rsidRPr="00000000" w14:paraId="000002C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skills</w:t>
      </w:r>
      <w:r w:rsidDel="00000000" w:rsidR="00000000" w:rsidRPr="00000000">
        <w:rPr>
          <w:b w:val="1"/>
          <w:sz w:val="28"/>
          <w:szCs w:val="28"/>
          <w:rtl w:val="0"/>
        </w:rPr>
        <w:t xml:space="preserve">:-</w:t>
      </w:r>
    </w:p>
    <w:p w:rsidR="00000000" w:rsidDel="00000000" w:rsidP="00000000" w:rsidRDefault="00000000" w:rsidRPr="00000000" w14:paraId="000002C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Skills in the field of financial and accounting specialization</w:t>
      </w:r>
    </w:p>
    <w:p w:rsidR="00000000" w:rsidDel="00000000" w:rsidP="00000000" w:rsidRDefault="00000000" w:rsidRPr="00000000" w14:paraId="000002C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Interests :-</w:t>
      </w:r>
    </w:p>
    <w:p w:rsidR="00000000" w:rsidDel="00000000" w:rsidP="00000000" w:rsidRDefault="00000000" w:rsidRPr="00000000" w14:paraId="000002C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-reading</w:t>
      </w:r>
    </w:p>
    <w:p w:rsidR="00000000" w:rsidDel="00000000" w:rsidP="00000000" w:rsidRDefault="00000000" w:rsidRPr="00000000" w14:paraId="000002C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Syndicates and Associations:-</w:t>
      </w:r>
    </w:p>
    <w:p w:rsidR="00000000" w:rsidDel="00000000" w:rsidP="00000000" w:rsidRDefault="00000000" w:rsidRPr="00000000" w14:paraId="000002C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-Member of the Syndicate of Accountants and Auditors </w:t>
      </w:r>
    </w:p>
    <w:p w:rsidR="00000000" w:rsidDel="00000000" w:rsidP="00000000" w:rsidRDefault="00000000" w:rsidRPr="00000000" w14:paraId="000002C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-Member of the Syndicate of Academics</w:t>
      </w:r>
    </w:p>
    <w:p w:rsidR="00000000" w:rsidDel="00000000" w:rsidP="00000000" w:rsidRDefault="00000000" w:rsidRPr="00000000" w14:paraId="000002C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Other:-</w:t>
      </w:r>
    </w:p>
    <w:p w:rsidR="00000000" w:rsidDel="00000000" w:rsidP="00000000" w:rsidRDefault="00000000" w:rsidRPr="00000000" w14:paraId="000002C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-There is no</w:t>
      </w:r>
    </w:p>
    <w:p w:rsidR="00000000" w:rsidDel="00000000" w:rsidP="00000000" w:rsidRDefault="00000000" w:rsidRPr="00000000" w14:paraId="000002CD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ntata One"/>
  <w:font w:name="Times New Roman"/>
  <w:font w:name="Simplified Arabic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42925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B42925"/>
    <w:pPr>
      <w:ind w:left="720"/>
      <w:contextualSpacing w:val="1"/>
    </w:pPr>
  </w:style>
  <w:style w:type="table" w:styleId="a4">
    <w:name w:val="Table Grid"/>
    <w:basedOn w:val="a1"/>
    <w:uiPriority w:val="59"/>
    <w:rsid w:val="00B4292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Balloon Text"/>
    <w:basedOn w:val="a"/>
    <w:link w:val="Char"/>
    <w:uiPriority w:val="99"/>
    <w:semiHidden w:val="1"/>
    <w:unhideWhenUsed w:val="1"/>
    <w:rsid w:val="00B4292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" w:customStyle="1">
    <w:name w:val="نص في بالون Char"/>
    <w:basedOn w:val="a0"/>
    <w:link w:val="a5"/>
    <w:uiPriority w:val="99"/>
    <w:semiHidden w:val="1"/>
    <w:rsid w:val="00B42925"/>
    <w:rPr>
      <w:rFonts w:ascii="Tahoma" w:cs="Tahoma" w:hAnsi="Tahoma"/>
      <w:sz w:val="16"/>
      <w:szCs w:val="16"/>
    </w:rPr>
  </w:style>
  <w:style w:type="character" w:styleId="Hyperlink">
    <w:name w:val="Hyperlink"/>
    <w:basedOn w:val="a0"/>
    <w:uiPriority w:val="99"/>
    <w:unhideWhenUsed w:val="1"/>
    <w:rsid w:val="00D607A4"/>
    <w:rPr>
      <w:color w:val="0000ff" w:themeColor="hyperlink"/>
      <w:u w:val="single"/>
    </w:rPr>
  </w:style>
  <w:style w:type="character" w:styleId="q4iawc" w:customStyle="1">
    <w:name w:val="q4iawc"/>
    <w:basedOn w:val="a0"/>
    <w:rsid w:val="00D607A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s://orcid.org/0000-0001-9625-888X" TargetMode="External"/><Relationship Id="rId10" Type="http://schemas.openxmlformats.org/officeDocument/2006/relationships/hyperlink" Target="mailto:Abbs.alshmousy@mtu.edu.iq" TargetMode="Externa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3.png"/><Relationship Id="rId8" Type="http://schemas.openxmlformats.org/officeDocument/2006/relationships/hyperlink" Target="mailto:Abbs.ashmousy@mtu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